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5269B9" w:rsidRPr="0000350B" w:rsidRDefault="003E4DB6" w:rsidP="005269B9">
      <w:pPr>
        <w:spacing w:line="360" w:lineRule="auto"/>
        <w:jc w:val="center"/>
        <w:rPr>
          <w:rFonts w:ascii="David" w:hAnsi="David"/>
          <w:b/>
          <w:bCs/>
          <w:noProof/>
          <w:sz w:val="40"/>
          <w:szCs w:val="40"/>
          <w:rtl/>
        </w:rPr>
      </w:pPr>
      <w:r w:rsidRPr="005269B9">
        <w:rPr>
          <w:rFonts w:ascii="David" w:hAnsi="David" w:hint="cs"/>
          <w:b/>
          <w:bCs/>
          <w:szCs w:val="24"/>
          <w:rtl/>
        </w:rPr>
        <w:t>קול קורא</w:t>
      </w:r>
      <w:r w:rsidR="00896BCF" w:rsidRPr="005269B9">
        <w:rPr>
          <w:rFonts w:ascii="David" w:hAnsi="David"/>
          <w:b/>
          <w:bCs/>
          <w:szCs w:val="24"/>
          <w:rtl/>
        </w:rPr>
        <w:t xml:space="preserve"> מס'</w:t>
      </w:r>
      <w:r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="005269B9" w:rsidRPr="005269B9">
        <w:rPr>
          <w:rFonts w:ascii="David" w:hAnsi="David" w:hint="cs"/>
          <w:b/>
          <w:bCs/>
          <w:szCs w:val="24"/>
          <w:rtl/>
        </w:rPr>
        <w:t>26</w:t>
      </w:r>
      <w:r w:rsidR="00034416" w:rsidRPr="005269B9">
        <w:rPr>
          <w:rFonts w:ascii="David" w:hAnsi="David" w:hint="cs"/>
          <w:b/>
          <w:bCs/>
          <w:szCs w:val="24"/>
          <w:rtl/>
        </w:rPr>
        <w:t>/</w:t>
      </w:r>
      <w:r w:rsidR="00462F00" w:rsidRPr="005269B9">
        <w:rPr>
          <w:rFonts w:ascii="David" w:hAnsi="David" w:hint="cs"/>
          <w:b/>
          <w:bCs/>
          <w:szCs w:val="24"/>
          <w:rtl/>
        </w:rPr>
        <w:t>2021</w:t>
      </w:r>
      <w:r w:rsidR="00034416"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="005269B9" w:rsidRPr="005269B9">
        <w:rPr>
          <w:rFonts w:ascii="David" w:hAnsi="David"/>
          <w:b/>
          <w:bCs/>
          <w:szCs w:val="24"/>
          <w:rtl/>
        </w:rPr>
        <w:t xml:space="preserve">תכנית </w:t>
      </w:r>
      <w:proofErr w:type="spellStart"/>
      <w:r w:rsidR="005269B9" w:rsidRPr="005269B9">
        <w:rPr>
          <w:rFonts w:ascii="David" w:hAnsi="David"/>
          <w:b/>
          <w:bCs/>
          <w:szCs w:val="24"/>
          <w:rtl/>
        </w:rPr>
        <w:t>ההזנק</w:t>
      </w:r>
      <w:proofErr w:type="spellEnd"/>
      <w:r w:rsidR="005269B9" w:rsidRPr="005269B9">
        <w:rPr>
          <w:rFonts w:ascii="David" w:hAnsi="David"/>
          <w:b/>
          <w:bCs/>
          <w:szCs w:val="24"/>
          <w:rtl/>
        </w:rPr>
        <w:t xml:space="preserve"> של משרד האנרגיה להגשת הצעות להשקעת המשרד במו"פ בנושאי אנרגיה</w:t>
      </w:r>
      <w:r w:rsidR="005269B9" w:rsidRPr="005269B9">
        <w:rPr>
          <w:rFonts w:ascii="David" w:hAnsi="David" w:hint="cs"/>
          <w:b/>
          <w:bCs/>
          <w:szCs w:val="24"/>
          <w:rtl/>
        </w:rPr>
        <w:t xml:space="preserve"> ומחצבים</w:t>
      </w:r>
    </w:p>
    <w:p w:rsidR="003E4DB6" w:rsidRPr="005269B9" w:rsidRDefault="003E4DB6" w:rsidP="005269B9">
      <w:pPr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5269B9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szCs w:val="24"/>
        </w:rPr>
      </w:pPr>
      <w:bookmarkStart w:id="1" w:name="_Toc34113980"/>
      <w:r w:rsidRPr="009E76C3">
        <w:rPr>
          <w:rFonts w:ascii="David" w:hAnsi="David"/>
          <w:szCs w:val="24"/>
          <w:rtl/>
        </w:rPr>
        <w:t>משרד האנרגיה</w:t>
      </w:r>
      <w:r>
        <w:rPr>
          <w:rFonts w:ascii="David" w:hAnsi="David" w:hint="cs"/>
          <w:szCs w:val="24"/>
          <w:rtl/>
        </w:rPr>
        <w:t>,</w:t>
      </w:r>
      <w:r w:rsidRPr="009E76C3">
        <w:rPr>
          <w:rFonts w:ascii="David" w:hAnsi="David"/>
          <w:szCs w:val="24"/>
          <w:rtl/>
        </w:rPr>
        <w:t xml:space="preserve"> </w:t>
      </w:r>
      <w:r w:rsidRPr="009E76C3">
        <w:rPr>
          <w:rFonts w:ascii="David" w:hAnsi="David" w:hint="eastAsia"/>
          <w:szCs w:val="24"/>
          <w:rtl/>
        </w:rPr>
        <w:t>באמצעות</w:t>
      </w:r>
      <w:r w:rsidRPr="009E76C3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יחידת</w:t>
      </w:r>
      <w:r w:rsidRPr="009E76C3">
        <w:rPr>
          <w:rFonts w:ascii="David" w:hAnsi="David"/>
          <w:szCs w:val="24"/>
          <w:rtl/>
        </w:rPr>
        <w:t xml:space="preserve"> המדע</w:t>
      </w:r>
      <w:r w:rsidRPr="009E76C3">
        <w:rPr>
          <w:rFonts w:ascii="David" w:hAnsi="David" w:hint="cs"/>
          <w:szCs w:val="24"/>
          <w:rtl/>
        </w:rPr>
        <w:t>ן</w:t>
      </w:r>
      <w:r w:rsidRPr="009E76C3">
        <w:rPr>
          <w:rFonts w:ascii="David" w:hAnsi="David"/>
          <w:szCs w:val="24"/>
          <w:rtl/>
        </w:rPr>
        <w:t xml:space="preserve"> הראשי הציב לעצמו כמטרה להפוך את ישראל למרכז מצוינות בתחומי האנרגיה החלופית, המתחדשת, תחליפי הנפט, </w:t>
      </w:r>
      <w:r>
        <w:rPr>
          <w:rFonts w:ascii="David" w:hAnsi="David" w:hint="cs"/>
          <w:szCs w:val="24"/>
          <w:rtl/>
        </w:rPr>
        <w:t>אנרגיה מקיימת</w:t>
      </w:r>
      <w:r w:rsidRPr="009E76C3">
        <w:rPr>
          <w:rFonts w:ascii="David" w:hAnsi="David"/>
          <w:szCs w:val="24"/>
          <w:rtl/>
        </w:rPr>
        <w:t xml:space="preserve">, </w:t>
      </w:r>
      <w:r w:rsidRPr="009E76C3">
        <w:rPr>
          <w:rFonts w:ascii="David" w:hAnsi="David" w:hint="eastAsia"/>
          <w:szCs w:val="24"/>
          <w:rtl/>
        </w:rPr>
        <w:t>כריה</w:t>
      </w:r>
      <w:r w:rsidRPr="009E76C3">
        <w:rPr>
          <w:rFonts w:ascii="David" w:hAnsi="David"/>
          <w:szCs w:val="24"/>
          <w:rtl/>
        </w:rPr>
        <w:t xml:space="preserve"> </w:t>
      </w:r>
      <w:r w:rsidRPr="009E76C3">
        <w:rPr>
          <w:rFonts w:ascii="David" w:hAnsi="David" w:hint="eastAsia"/>
          <w:szCs w:val="24"/>
          <w:rtl/>
        </w:rPr>
        <w:t>וחציבה</w:t>
      </w:r>
      <w:r w:rsidRPr="009E76C3">
        <w:rPr>
          <w:rFonts w:ascii="David" w:hAnsi="David"/>
          <w:szCs w:val="24"/>
          <w:rtl/>
        </w:rPr>
        <w:t>.</w:t>
      </w:r>
    </w:p>
    <w:p w:rsidR="005269B9" w:rsidRPr="004531CE" w:rsidRDefault="005269B9" w:rsidP="000870F8">
      <w:pPr>
        <w:pStyle w:val="ad"/>
        <w:numPr>
          <w:ilvl w:val="1"/>
          <w:numId w:val="3"/>
        </w:numPr>
        <w:tabs>
          <w:tab w:val="num" w:pos="792"/>
        </w:tabs>
        <w:spacing w:line="360" w:lineRule="auto"/>
        <w:ind w:left="792" w:hanging="481"/>
        <w:jc w:val="both"/>
        <w:rPr>
          <w:rFonts w:ascii="David" w:hAnsi="David"/>
          <w:szCs w:val="24"/>
        </w:rPr>
      </w:pPr>
      <w:r w:rsidRPr="004531CE">
        <w:rPr>
          <w:rFonts w:ascii="David" w:hAnsi="David"/>
          <w:szCs w:val="24"/>
          <w:rtl/>
        </w:rPr>
        <w:t>יחיד</w:t>
      </w:r>
      <w:r w:rsidRPr="004531CE">
        <w:rPr>
          <w:rFonts w:ascii="David" w:hAnsi="David" w:hint="cs"/>
          <w:szCs w:val="24"/>
          <w:rtl/>
        </w:rPr>
        <w:t>ת המדען הראשי</w:t>
      </w:r>
      <w:r w:rsidRPr="004531CE">
        <w:rPr>
          <w:rFonts w:ascii="David" w:hAnsi="David"/>
          <w:szCs w:val="24"/>
          <w:rtl/>
        </w:rPr>
        <w:t xml:space="preserve"> במשרד מבקש</w:t>
      </w:r>
      <w:r w:rsidRPr="004531CE">
        <w:rPr>
          <w:rFonts w:ascii="David" w:hAnsi="David" w:hint="cs"/>
          <w:szCs w:val="24"/>
          <w:rtl/>
        </w:rPr>
        <w:t>ת</w:t>
      </w:r>
      <w:r w:rsidRPr="004531CE">
        <w:rPr>
          <w:rFonts w:ascii="David" w:hAnsi="David"/>
          <w:szCs w:val="24"/>
          <w:rtl/>
        </w:rPr>
        <w:t xml:space="preserve"> לקבל הצעות להשקע</w:t>
      </w:r>
      <w:r w:rsidRPr="004531CE">
        <w:rPr>
          <w:rFonts w:ascii="David" w:hAnsi="David" w:hint="cs"/>
          <w:szCs w:val="24"/>
          <w:rtl/>
        </w:rPr>
        <w:t>ו</w:t>
      </w:r>
      <w:r w:rsidRPr="004531CE">
        <w:rPr>
          <w:rFonts w:ascii="David" w:hAnsi="David"/>
          <w:szCs w:val="24"/>
          <w:rtl/>
        </w:rPr>
        <w:t>ת המשרד במו"פ בנושאי אנרגיה</w:t>
      </w:r>
      <w:r w:rsidRPr="004531CE">
        <w:rPr>
          <w:rFonts w:ascii="David" w:hAnsi="David" w:hint="cs"/>
          <w:szCs w:val="24"/>
          <w:rtl/>
        </w:rPr>
        <w:t xml:space="preserve"> ומחצבים</w:t>
      </w:r>
      <w:r w:rsidRPr="004531CE">
        <w:rPr>
          <w:rFonts w:ascii="David" w:hAnsi="David"/>
          <w:szCs w:val="24"/>
        </w:rPr>
        <w:t>.</w:t>
      </w:r>
    </w:p>
    <w:p w:rsidR="005269B9" w:rsidRPr="005269B9" w:rsidRDefault="005269B9" w:rsidP="000870F8">
      <w:pPr>
        <w:pStyle w:val="ad"/>
        <w:keepNext/>
        <w:numPr>
          <w:ilvl w:val="1"/>
          <w:numId w:val="3"/>
        </w:numPr>
        <w:spacing w:before="120" w:after="120" w:line="360" w:lineRule="auto"/>
        <w:ind w:left="792" w:hanging="481"/>
        <w:contextualSpacing w:val="0"/>
        <w:jc w:val="both"/>
        <w:outlineLvl w:val="0"/>
        <w:rPr>
          <w:szCs w:val="24"/>
        </w:rPr>
      </w:pPr>
      <w:r w:rsidRPr="005269B9">
        <w:rPr>
          <w:rFonts w:ascii="David" w:hAnsi="David" w:hint="cs"/>
          <w:szCs w:val="24"/>
          <w:rtl/>
        </w:rPr>
        <w:t>לצורך מימוש ה</w:t>
      </w:r>
      <w:r w:rsidRPr="005269B9">
        <w:rPr>
          <w:rFonts w:ascii="David" w:hAnsi="David"/>
          <w:szCs w:val="24"/>
          <w:rtl/>
        </w:rPr>
        <w:t xml:space="preserve">מטרה </w:t>
      </w:r>
      <w:r w:rsidRPr="005269B9">
        <w:rPr>
          <w:rFonts w:ascii="David" w:hAnsi="David" w:hint="cs"/>
          <w:szCs w:val="24"/>
          <w:rtl/>
        </w:rPr>
        <w:t>לעיל</w:t>
      </w:r>
      <w:r w:rsidRPr="005269B9">
        <w:rPr>
          <w:rFonts w:ascii="David" w:hAnsi="David"/>
          <w:szCs w:val="24"/>
          <w:rtl/>
        </w:rPr>
        <w:t>,</w:t>
      </w:r>
      <w:r w:rsidRPr="005269B9">
        <w:rPr>
          <w:rFonts w:ascii="David" w:hAnsi="David" w:hint="cs"/>
          <w:szCs w:val="24"/>
          <w:rtl/>
        </w:rPr>
        <w:t xml:space="preserve"> ויחד עם </w:t>
      </w:r>
      <w:r w:rsidRPr="005269B9">
        <w:rPr>
          <w:rFonts w:ascii="David" w:hAnsi="David"/>
          <w:szCs w:val="24"/>
          <w:rtl/>
        </w:rPr>
        <w:t xml:space="preserve">החלטת </w:t>
      </w:r>
      <w:r w:rsidRPr="005269B9">
        <w:rPr>
          <w:rFonts w:ascii="David" w:hAnsi="David" w:hint="cs"/>
          <w:szCs w:val="24"/>
          <w:rtl/>
        </w:rPr>
        <w:t>ממשלה 465 מיום 25.10.2020</w:t>
      </w:r>
      <w:r w:rsidRPr="005269B9">
        <w:rPr>
          <w:rFonts w:ascii="David" w:hAnsi="David"/>
          <w:szCs w:val="24"/>
          <w:rtl/>
        </w:rPr>
        <w:t xml:space="preserve"> </w:t>
      </w:r>
      <w:r w:rsidRPr="005269B9">
        <w:rPr>
          <w:rFonts w:ascii="David" w:hAnsi="David" w:hint="cs"/>
          <w:szCs w:val="24"/>
          <w:rtl/>
        </w:rPr>
        <w:t>ל</w:t>
      </w:r>
      <w:r w:rsidRPr="005269B9">
        <w:rPr>
          <w:rFonts w:ascii="David" w:hAnsi="David"/>
          <w:szCs w:val="24"/>
          <w:rtl/>
        </w:rPr>
        <w:t xml:space="preserve">הפחתת פליטות גזי חממה </w:t>
      </w:r>
      <w:r w:rsidRPr="005269B9">
        <w:rPr>
          <w:rFonts w:ascii="David" w:hAnsi="David" w:hint="cs"/>
          <w:szCs w:val="24"/>
          <w:rtl/>
        </w:rPr>
        <w:t>מ</w:t>
      </w:r>
      <w:r w:rsidRPr="005269B9">
        <w:rPr>
          <w:rFonts w:ascii="David" w:hAnsi="David" w:hint="eastAsia"/>
          <w:szCs w:val="24"/>
          <w:rtl/>
        </w:rPr>
        <w:t>פרסם</w:t>
      </w:r>
      <w:r w:rsidRPr="005269B9">
        <w:rPr>
          <w:rFonts w:ascii="David" w:hAnsi="David" w:hint="cs"/>
          <w:szCs w:val="24"/>
          <w:rtl/>
        </w:rPr>
        <w:t xml:space="preserve"> המשרד </w:t>
      </w:r>
      <w:r w:rsidRPr="005269B9">
        <w:rPr>
          <w:rFonts w:ascii="David" w:hAnsi="David"/>
          <w:szCs w:val="24"/>
          <w:rtl/>
        </w:rPr>
        <w:t>קול קורא זה</w:t>
      </w:r>
      <w:r w:rsidRPr="005269B9">
        <w:rPr>
          <w:rFonts w:ascii="David" w:hAnsi="David" w:hint="cs"/>
          <w:szCs w:val="24"/>
          <w:rtl/>
        </w:rPr>
        <w:t>.</w:t>
      </w:r>
    </w:p>
    <w:p w:rsidR="005269B9" w:rsidRPr="005269B9" w:rsidRDefault="005269B9" w:rsidP="000870F8">
      <w:pPr>
        <w:pStyle w:val="ad"/>
        <w:keepNext/>
        <w:numPr>
          <w:ilvl w:val="1"/>
          <w:numId w:val="3"/>
        </w:numPr>
        <w:spacing w:before="120" w:after="120" w:line="360" w:lineRule="auto"/>
        <w:ind w:left="792" w:hanging="481"/>
        <w:contextualSpacing w:val="0"/>
        <w:jc w:val="both"/>
        <w:outlineLvl w:val="0"/>
        <w:rPr>
          <w:szCs w:val="24"/>
          <w:rtl/>
        </w:rPr>
      </w:pPr>
      <w:r w:rsidRPr="005269B9">
        <w:rPr>
          <w:rFonts w:ascii="David" w:hAnsi="David" w:hint="cs"/>
          <w:szCs w:val="24"/>
          <w:rtl/>
        </w:rPr>
        <w:t>מענקי ה</w:t>
      </w:r>
      <w:r w:rsidRPr="005269B9">
        <w:rPr>
          <w:rFonts w:ascii="David" w:hAnsi="David"/>
          <w:szCs w:val="24"/>
          <w:rtl/>
        </w:rPr>
        <w:t xml:space="preserve">קול </w:t>
      </w:r>
      <w:r w:rsidRPr="005269B9">
        <w:rPr>
          <w:rFonts w:ascii="David" w:hAnsi="David" w:hint="cs"/>
          <w:szCs w:val="24"/>
          <w:rtl/>
        </w:rPr>
        <w:t>ה</w:t>
      </w:r>
      <w:r w:rsidRPr="005269B9">
        <w:rPr>
          <w:rFonts w:ascii="David" w:hAnsi="David"/>
          <w:szCs w:val="24"/>
          <w:rtl/>
        </w:rPr>
        <w:t xml:space="preserve">קורא </w:t>
      </w:r>
      <w:r w:rsidRPr="005269B9">
        <w:rPr>
          <w:rFonts w:ascii="David" w:hAnsi="David" w:hint="cs"/>
          <w:szCs w:val="24"/>
          <w:rtl/>
        </w:rPr>
        <w:t xml:space="preserve">יינתנו בגין </w:t>
      </w:r>
      <w:r w:rsidRPr="005269B9">
        <w:rPr>
          <w:rFonts w:hint="cs"/>
          <w:szCs w:val="24"/>
          <w:rtl/>
        </w:rPr>
        <w:t xml:space="preserve">תמיכה בתחומים הבאים: </w:t>
      </w:r>
      <w:r w:rsidRPr="005269B9">
        <w:rPr>
          <w:szCs w:val="24"/>
          <w:rtl/>
        </w:rPr>
        <w:t>תחומי ה</w:t>
      </w:r>
      <w:r w:rsidRPr="005269B9">
        <w:rPr>
          <w:rFonts w:hint="eastAsia"/>
          <w:szCs w:val="24"/>
          <w:rtl/>
        </w:rPr>
        <w:t>מחצבים</w:t>
      </w:r>
      <w:r w:rsidRPr="005269B9">
        <w:rPr>
          <w:rFonts w:hint="cs"/>
          <w:szCs w:val="24"/>
          <w:rtl/>
        </w:rPr>
        <w:t xml:space="preserve"> (כרייה וחציבה),</w:t>
      </w:r>
      <w:r w:rsidRPr="005269B9">
        <w:rPr>
          <w:szCs w:val="24"/>
          <w:rtl/>
        </w:rPr>
        <w:t xml:space="preserve"> אנרגיה </w:t>
      </w:r>
      <w:proofErr w:type="spellStart"/>
      <w:r w:rsidRPr="005269B9">
        <w:rPr>
          <w:szCs w:val="24"/>
          <w:rtl/>
        </w:rPr>
        <w:t>פוסילית</w:t>
      </w:r>
      <w:proofErr w:type="spellEnd"/>
      <w:r w:rsidRPr="005269B9">
        <w:rPr>
          <w:rFonts w:hint="cs"/>
          <w:szCs w:val="24"/>
          <w:rtl/>
        </w:rPr>
        <w:t xml:space="preserve"> (חיפוש והפקת גז ונפט בישראל)</w:t>
      </w:r>
      <w:r w:rsidRPr="005269B9">
        <w:rPr>
          <w:szCs w:val="24"/>
          <w:rtl/>
        </w:rPr>
        <w:t>, אנרגיה מתחדשת, אנרגיה גרעינית</w:t>
      </w:r>
      <w:r w:rsidRPr="005269B9">
        <w:rPr>
          <w:rFonts w:hint="cs"/>
          <w:szCs w:val="24"/>
          <w:rtl/>
        </w:rPr>
        <w:t xml:space="preserve"> (ביקוע והיתוך)</w:t>
      </w:r>
      <w:r w:rsidRPr="005269B9">
        <w:rPr>
          <w:szCs w:val="24"/>
          <w:rtl/>
        </w:rPr>
        <w:t xml:space="preserve">, </w:t>
      </w:r>
      <w:r w:rsidRPr="005269B9">
        <w:rPr>
          <w:rFonts w:hint="cs"/>
          <w:szCs w:val="24"/>
          <w:rtl/>
        </w:rPr>
        <w:t>רשת</w:t>
      </w:r>
      <w:r w:rsidRPr="005269B9">
        <w:rPr>
          <w:szCs w:val="24"/>
          <w:rtl/>
        </w:rPr>
        <w:t xml:space="preserve"> החשמל, התייעלות באנרגיה וביזור מערכות אנרגיה</w:t>
      </w:r>
      <w:r w:rsidRPr="005269B9">
        <w:rPr>
          <w:rFonts w:hint="cs"/>
          <w:szCs w:val="24"/>
          <w:rtl/>
        </w:rPr>
        <w:t>,</w:t>
      </w:r>
      <w:r w:rsidRPr="005269B9">
        <w:rPr>
          <w:szCs w:val="24"/>
          <w:rtl/>
        </w:rPr>
        <w:t xml:space="preserve"> משק הדלק וגפ"מ, אנרגיה לתחבורה ולתעשייה</w:t>
      </w:r>
      <w:r w:rsidRPr="005269B9">
        <w:rPr>
          <w:rFonts w:hint="cs"/>
          <w:szCs w:val="24"/>
          <w:rtl/>
        </w:rPr>
        <w:t xml:space="preserve"> (תחליפי </w:t>
      </w:r>
      <w:proofErr w:type="spellStart"/>
      <w:r w:rsidRPr="005269B9">
        <w:rPr>
          <w:rFonts w:hint="cs"/>
          <w:szCs w:val="24"/>
          <w:rtl/>
        </w:rPr>
        <w:t>דלקים</w:t>
      </w:r>
      <w:proofErr w:type="spellEnd"/>
      <w:r w:rsidRPr="005269B9">
        <w:rPr>
          <w:rFonts w:hint="cs"/>
          <w:szCs w:val="24"/>
          <w:rtl/>
        </w:rPr>
        <w:t xml:space="preserve">, </w:t>
      </w:r>
      <w:r w:rsidRPr="005269B9">
        <w:rPr>
          <w:szCs w:val="24"/>
          <w:rtl/>
        </w:rPr>
        <w:t>הנעה חשמלי, תאי דלק, מימן</w:t>
      </w:r>
      <w:r w:rsidRPr="005269B9">
        <w:rPr>
          <w:rFonts w:hint="cs"/>
          <w:szCs w:val="24"/>
          <w:rtl/>
        </w:rPr>
        <w:t>)</w:t>
      </w:r>
      <w:r w:rsidRPr="005269B9">
        <w:rPr>
          <w:szCs w:val="24"/>
          <w:rtl/>
        </w:rPr>
        <w:t xml:space="preserve">, אגירת אנרגיה, אנרגיה במשק </w:t>
      </w:r>
      <w:r w:rsidRPr="005269B9">
        <w:rPr>
          <w:szCs w:val="24"/>
          <w:rtl/>
        </w:rPr>
        <w:lastRenderedPageBreak/>
        <w:t>המים</w:t>
      </w:r>
      <w:r w:rsidRPr="005269B9">
        <w:rPr>
          <w:rFonts w:hint="cs"/>
          <w:szCs w:val="24"/>
          <w:rtl/>
        </w:rPr>
        <w:t>,</w:t>
      </w:r>
      <w:r w:rsidRPr="005269B9">
        <w:rPr>
          <w:szCs w:val="24"/>
          <w:rtl/>
        </w:rPr>
        <w:t xml:space="preserve"> פסולת ואנרגיה, סביבה ו</w:t>
      </w:r>
      <w:r w:rsidRPr="005269B9">
        <w:rPr>
          <w:rFonts w:hint="cs"/>
          <w:szCs w:val="24"/>
          <w:rtl/>
        </w:rPr>
        <w:t>אקלים</w:t>
      </w:r>
      <w:r w:rsidRPr="005269B9">
        <w:rPr>
          <w:szCs w:val="24"/>
          <w:rtl/>
        </w:rPr>
        <w:t>, ביטחון</w:t>
      </w:r>
      <w:r w:rsidRPr="005269B9">
        <w:rPr>
          <w:rFonts w:hint="cs"/>
          <w:szCs w:val="24"/>
          <w:rtl/>
        </w:rPr>
        <w:t xml:space="preserve"> אנרגיה, סיכונים גיאולוגיים והגנת </w:t>
      </w:r>
      <w:r w:rsidRPr="005269B9">
        <w:rPr>
          <w:szCs w:val="24"/>
          <w:rtl/>
        </w:rPr>
        <w:t>סייבר, מדיניות וכלכלה חינוך</w:t>
      </w:r>
      <w:r w:rsidRPr="005269B9">
        <w:rPr>
          <w:rFonts w:hint="cs"/>
          <w:szCs w:val="24"/>
          <w:rtl/>
        </w:rPr>
        <w:t xml:space="preserve"> והסברה</w:t>
      </w:r>
      <w:r w:rsidRPr="005269B9">
        <w:rPr>
          <w:szCs w:val="24"/>
          <w:rtl/>
        </w:rPr>
        <w:t>.</w:t>
      </w:r>
    </w:p>
    <w:bookmarkEnd w:id="1"/>
    <w:p w:rsidR="005269B9" w:rsidRPr="00041C6B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b/>
          <w:bCs/>
          <w:szCs w:val="24"/>
        </w:rPr>
      </w:pPr>
      <w:r w:rsidRPr="00041C6B">
        <w:rPr>
          <w:rFonts w:ascii="David" w:hAnsi="David"/>
          <w:b/>
          <w:bCs/>
          <w:szCs w:val="24"/>
          <w:rtl/>
        </w:rPr>
        <w:t xml:space="preserve">יובהר ויודגש כי קיום ההתקשרות </w:t>
      </w:r>
      <w:r w:rsidRPr="00041C6B">
        <w:rPr>
          <w:rFonts w:ascii="David" w:hAnsi="David" w:hint="eastAsia"/>
          <w:b/>
          <w:bCs/>
          <w:szCs w:val="24"/>
          <w:rtl/>
        </w:rPr>
        <w:t>ו</w:t>
      </w:r>
      <w:r w:rsidRPr="00041C6B">
        <w:rPr>
          <w:rFonts w:ascii="David" w:hAnsi="David"/>
          <w:b/>
          <w:bCs/>
          <w:szCs w:val="24"/>
          <w:rtl/>
        </w:rPr>
        <w:t>חתימת החוזה מותנים בקיום תקציב מתאים וקבלת האישורים הדרושים.</w:t>
      </w:r>
      <w:r w:rsidRPr="00041C6B">
        <w:rPr>
          <w:rFonts w:ascii="David" w:hAnsi="David" w:hint="cs"/>
          <w:b/>
          <w:bCs/>
          <w:szCs w:val="24"/>
          <w:rtl/>
        </w:rPr>
        <w:t xml:space="preserve"> הודעה בדבר הזוכים תפורסם לאחר קיום תקציב לצורך קול קורא זה.</w:t>
      </w:r>
    </w:p>
    <w:p w:rsidR="005269B9" w:rsidRPr="00B64272" w:rsidRDefault="005269B9" w:rsidP="000870F8">
      <w:pPr>
        <w:pStyle w:val="ad"/>
        <w:numPr>
          <w:ilvl w:val="1"/>
          <w:numId w:val="3"/>
        </w:numPr>
        <w:tabs>
          <w:tab w:val="num" w:pos="360"/>
        </w:tabs>
        <w:spacing w:line="360" w:lineRule="auto"/>
        <w:ind w:left="792" w:hanging="481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מובהר כי ה</w:t>
      </w:r>
      <w:r>
        <w:rPr>
          <w:rFonts w:ascii="David" w:hAnsi="David"/>
          <w:szCs w:val="24"/>
          <w:rtl/>
        </w:rPr>
        <w:t>תקציב</w:t>
      </w:r>
      <w:r>
        <w:rPr>
          <w:rFonts w:ascii="David" w:hAnsi="David" w:hint="cs"/>
          <w:szCs w:val="24"/>
          <w:rtl/>
        </w:rPr>
        <w:t xml:space="preserve"> המוקצה לקול קורא זה, </w:t>
      </w:r>
      <w:r>
        <w:rPr>
          <w:rFonts w:ascii="David" w:hAnsi="David"/>
          <w:szCs w:val="24"/>
          <w:rtl/>
        </w:rPr>
        <w:t>יוקצה גם לפרויקטי</w:t>
      </w:r>
      <w:r>
        <w:rPr>
          <w:rFonts w:ascii="David" w:hAnsi="David" w:hint="cs"/>
          <w:szCs w:val="24"/>
          <w:rtl/>
        </w:rPr>
        <w:t>ם של יחידות ממשלתיות, לרבות יחידות סמך,</w:t>
      </w:r>
      <w:r w:rsidRPr="00310683">
        <w:rPr>
          <w:rFonts w:ascii="David" w:hAnsi="David"/>
          <w:szCs w:val="24"/>
          <w:rtl/>
        </w:rPr>
        <w:t xml:space="preserve"> ככל ש</w:t>
      </w:r>
      <w:r>
        <w:rPr>
          <w:rFonts w:ascii="David" w:hAnsi="David" w:hint="cs"/>
          <w:szCs w:val="24"/>
          <w:rtl/>
        </w:rPr>
        <w:t>תוגשנה</w:t>
      </w:r>
      <w:r w:rsidRPr="00310683">
        <w:rPr>
          <w:rFonts w:ascii="David" w:hAnsi="David"/>
          <w:szCs w:val="24"/>
          <w:rtl/>
        </w:rPr>
        <w:t xml:space="preserve"> תכניות מקצועיות </w:t>
      </w:r>
      <w:r>
        <w:rPr>
          <w:rFonts w:ascii="David" w:hAnsi="David" w:hint="cs"/>
          <w:szCs w:val="24"/>
          <w:rtl/>
        </w:rPr>
        <w:t>אשר תעמודנה בכל תנאי הקול קורא</w:t>
      </w:r>
      <w:r w:rsidRPr="00B64272">
        <w:rPr>
          <w:rFonts w:ascii="David" w:hAnsi="David" w:hint="cs"/>
          <w:szCs w:val="24"/>
          <w:rtl/>
        </w:rPr>
        <w:t>.</w:t>
      </w:r>
    </w:p>
    <w:p w:rsidR="005269B9" w:rsidRPr="00567849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bCs/>
          <w:szCs w:val="24"/>
          <w:rtl/>
        </w:rPr>
      </w:pPr>
      <w:bookmarkStart w:id="2" w:name="_Toc34113989"/>
      <w:r>
        <w:rPr>
          <w:rFonts w:ascii="David" w:hAnsi="David" w:hint="cs"/>
          <w:bCs/>
          <w:szCs w:val="24"/>
          <w:rtl/>
        </w:rPr>
        <w:t xml:space="preserve">הסיוע למיזמים שייבחרו במסגרת קול קורא זה תהיה </w:t>
      </w:r>
      <w:r w:rsidRPr="00567849">
        <w:rPr>
          <w:rFonts w:ascii="David" w:hAnsi="David"/>
          <w:bCs/>
          <w:szCs w:val="24"/>
          <w:rtl/>
        </w:rPr>
        <w:t xml:space="preserve">באמצעות השתתפות </w:t>
      </w:r>
      <w:r>
        <w:rPr>
          <w:rFonts w:ascii="David" w:hAnsi="David" w:hint="cs"/>
          <w:bCs/>
          <w:szCs w:val="24"/>
          <w:rtl/>
        </w:rPr>
        <w:t xml:space="preserve">המשרד בגובה </w:t>
      </w:r>
      <w:r w:rsidRPr="00567849">
        <w:rPr>
          <w:rFonts w:ascii="David" w:hAnsi="David"/>
          <w:bCs/>
          <w:szCs w:val="24"/>
          <w:rtl/>
        </w:rPr>
        <w:t xml:space="preserve">של עד 62.5% מהתקציב המאושר (כהגדרת מונח זה להלן) </w:t>
      </w:r>
      <w:r>
        <w:rPr>
          <w:rFonts w:ascii="David" w:hAnsi="David" w:hint="cs"/>
          <w:bCs/>
          <w:szCs w:val="24"/>
          <w:rtl/>
        </w:rPr>
        <w:t>למיזם</w:t>
      </w:r>
      <w:r w:rsidRPr="00567849">
        <w:rPr>
          <w:rFonts w:ascii="David" w:hAnsi="David"/>
          <w:bCs/>
          <w:szCs w:val="24"/>
          <w:rtl/>
        </w:rPr>
        <w:t xml:space="preserve">, ועד </w:t>
      </w:r>
      <w:r>
        <w:rPr>
          <w:rFonts w:ascii="David" w:hAnsi="David" w:hint="cs"/>
          <w:bCs/>
          <w:szCs w:val="24"/>
          <w:rtl/>
        </w:rPr>
        <w:t xml:space="preserve">לסך </w:t>
      </w:r>
      <w:r w:rsidRPr="00567849">
        <w:rPr>
          <w:rFonts w:ascii="David" w:hAnsi="David"/>
          <w:bCs/>
          <w:szCs w:val="24"/>
          <w:rtl/>
        </w:rPr>
        <w:t>של 750,000 ₪.</w:t>
      </w:r>
      <w:r w:rsidRPr="00567849">
        <w:rPr>
          <w:rFonts w:ascii="David" w:hAnsi="David" w:hint="cs"/>
          <w:bCs/>
          <w:szCs w:val="24"/>
          <w:rtl/>
        </w:rPr>
        <w:t xml:space="preserve"> </w:t>
      </w:r>
      <w:bookmarkEnd w:id="2"/>
    </w:p>
    <w:p w:rsidR="005269B9" w:rsidRPr="00F4336B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b/>
          <w:szCs w:val="24"/>
          <w:rtl/>
        </w:rPr>
      </w:pPr>
      <w:bookmarkStart w:id="3" w:name="_Toc34113990"/>
      <w:r w:rsidRPr="009E76C3">
        <w:rPr>
          <w:rFonts w:ascii="David" w:hAnsi="David"/>
          <w:b/>
          <w:szCs w:val="24"/>
          <w:rtl/>
        </w:rPr>
        <w:t>המשרד מאפשר ומעודד שיתוף פעולה של גופי תעשיה ואקדמיה שונים במסגרת הפרויקט וזאת על ידי העסקתם כקבלני משנה בפרויקט.</w:t>
      </w:r>
      <w:bookmarkEnd w:id="3"/>
      <w:r w:rsidRPr="009E76C3">
        <w:rPr>
          <w:rFonts w:ascii="David" w:hAnsi="David"/>
          <w:b/>
          <w:szCs w:val="24"/>
          <w:rtl/>
        </w:rPr>
        <w:t xml:space="preserve"> </w:t>
      </w:r>
    </w:p>
    <w:p w:rsidR="005269B9" w:rsidRPr="00EB7D6B" w:rsidRDefault="005269B9" w:rsidP="000870F8">
      <w:pPr>
        <w:pStyle w:val="ad"/>
        <w:numPr>
          <w:ilvl w:val="1"/>
          <w:numId w:val="3"/>
        </w:numPr>
        <w:tabs>
          <w:tab w:val="num" w:pos="424"/>
        </w:tabs>
        <w:spacing w:line="360" w:lineRule="auto"/>
        <w:ind w:left="792" w:hanging="481"/>
        <w:jc w:val="both"/>
        <w:rPr>
          <w:rFonts w:ascii="David" w:hAnsi="David"/>
          <w:b/>
          <w:szCs w:val="24"/>
        </w:rPr>
      </w:pPr>
      <w:bookmarkStart w:id="4" w:name="_Toc34113991"/>
      <w:r>
        <w:rPr>
          <w:rFonts w:ascii="David" w:hAnsi="David" w:hint="cs"/>
          <w:b/>
          <w:szCs w:val="24"/>
          <w:rtl/>
        </w:rPr>
        <w:t xml:space="preserve">מובהר כי, </w:t>
      </w:r>
      <w:r w:rsidRPr="009E76C3">
        <w:rPr>
          <w:rFonts w:ascii="David" w:hAnsi="David"/>
          <w:b/>
          <w:szCs w:val="24"/>
          <w:rtl/>
        </w:rPr>
        <w:t xml:space="preserve">תתאפשר גם הגשה של הצעות במסגרת שיתופי פעולה </w:t>
      </w:r>
      <w:r>
        <w:rPr>
          <w:rFonts w:ascii="David" w:hAnsi="David" w:hint="cs"/>
          <w:b/>
          <w:szCs w:val="24"/>
          <w:rtl/>
        </w:rPr>
        <w:t xml:space="preserve">לרבות שיתופי פעולה </w:t>
      </w:r>
      <w:r w:rsidRPr="009E76C3">
        <w:rPr>
          <w:rFonts w:ascii="David" w:hAnsi="David"/>
          <w:b/>
          <w:szCs w:val="24"/>
          <w:rtl/>
        </w:rPr>
        <w:t xml:space="preserve">בינלאומיים של המשרד. </w:t>
      </w:r>
      <w:r>
        <w:rPr>
          <w:rFonts w:ascii="David" w:hAnsi="David" w:hint="cs"/>
          <w:b/>
          <w:szCs w:val="24"/>
          <w:rtl/>
        </w:rPr>
        <w:t>לדוגמא</w:t>
      </w:r>
      <w:r w:rsidRPr="00C11011">
        <w:rPr>
          <w:rFonts w:ascii="David" w:hAnsi="David"/>
          <w:b/>
          <w:szCs w:val="24"/>
          <w:rtl/>
        </w:rPr>
        <w:t>:</w:t>
      </w:r>
      <w:r w:rsidRPr="00EB7D6B">
        <w:rPr>
          <w:rFonts w:ascii="David" w:hAnsi="David" w:hint="cs"/>
          <w:b/>
          <w:szCs w:val="24"/>
          <w:rtl/>
        </w:rPr>
        <w:t xml:space="preserve"> </w:t>
      </w:r>
      <w:r w:rsidRPr="00EB7D6B">
        <w:rPr>
          <w:rFonts w:ascii="David" w:hAnsi="David"/>
          <w:b/>
          <w:szCs w:val="24"/>
        </w:rPr>
        <w:t>Solar Era-net, Smart grid Era-net, CSP Era-Net, Water JPI</w:t>
      </w:r>
      <w:r w:rsidRPr="00EB7D6B">
        <w:rPr>
          <w:rFonts w:ascii="David" w:hAnsi="David" w:hint="cs"/>
          <w:b/>
          <w:szCs w:val="24"/>
          <w:rtl/>
        </w:rPr>
        <w:t>.</w:t>
      </w:r>
      <w:r w:rsidRPr="00EB7D6B">
        <w:rPr>
          <w:rFonts w:ascii="David" w:hAnsi="David"/>
          <w:b/>
          <w:szCs w:val="24"/>
          <w:rtl/>
        </w:rPr>
        <w:t xml:space="preserve"> </w:t>
      </w:r>
      <w:bookmarkEnd w:id="4"/>
    </w:p>
    <w:p w:rsidR="00034416" w:rsidRPr="005269B9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:rsidR="00700269" w:rsidRPr="005269B9" w:rsidRDefault="00700269" w:rsidP="005269B9">
      <w:pPr>
        <w:spacing w:before="120" w:after="120" w:line="360" w:lineRule="auto"/>
        <w:contextualSpacing/>
        <w:rPr>
          <w:rFonts w:ascii="David" w:hAnsi="David"/>
          <w:b/>
          <w:bCs/>
          <w:szCs w:val="24"/>
          <w:u w:val="single"/>
        </w:rPr>
      </w:pPr>
      <w:r w:rsidRPr="005269B9">
        <w:rPr>
          <w:rFonts w:ascii="David" w:hAnsi="David"/>
          <w:szCs w:val="24"/>
          <w:rtl/>
        </w:rPr>
        <w:t xml:space="preserve">מסמכי </w:t>
      </w:r>
      <w:r w:rsidR="00034416" w:rsidRPr="005269B9">
        <w:rPr>
          <w:rFonts w:ascii="David" w:hAnsi="David" w:hint="cs"/>
          <w:szCs w:val="24"/>
          <w:rtl/>
        </w:rPr>
        <w:t>המכרז</w:t>
      </w:r>
      <w:r w:rsidRPr="005269B9">
        <w:rPr>
          <w:rFonts w:ascii="David" w:hAnsi="David"/>
          <w:szCs w:val="24"/>
          <w:rtl/>
        </w:rPr>
        <w:t xml:space="preserve"> כוללים</w:t>
      </w:r>
      <w:r w:rsidRPr="005269B9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5269B9">
        <w:rPr>
          <w:rFonts w:ascii="David" w:hAnsi="David"/>
          <w:szCs w:val="24"/>
          <w:rtl/>
        </w:rPr>
        <w:t xml:space="preserve"> להשתתפות</w:t>
      </w:r>
      <w:r w:rsidRPr="005269B9">
        <w:rPr>
          <w:rFonts w:ascii="David" w:hAnsi="David" w:hint="cs"/>
          <w:szCs w:val="24"/>
          <w:rtl/>
        </w:rPr>
        <w:t>, אופן</w:t>
      </w:r>
      <w:r w:rsidRPr="005269B9">
        <w:rPr>
          <w:rFonts w:ascii="David" w:hAnsi="David"/>
          <w:szCs w:val="24"/>
          <w:rtl/>
        </w:rPr>
        <w:t xml:space="preserve"> בחירת ההצעה הזוכה ו</w:t>
      </w:r>
      <w:r w:rsidRPr="005269B9">
        <w:rPr>
          <w:rFonts w:ascii="David" w:hAnsi="David" w:hint="cs"/>
          <w:szCs w:val="24"/>
          <w:rtl/>
        </w:rPr>
        <w:t xml:space="preserve">כן </w:t>
      </w:r>
      <w:r w:rsidRPr="005269B9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5269B9">
        <w:rPr>
          <w:rFonts w:ascii="David" w:hAnsi="David" w:hint="cs"/>
          <w:szCs w:val="24"/>
          <w:rtl/>
        </w:rPr>
        <w:t>קול הקורא</w:t>
      </w:r>
      <w:r w:rsidRPr="005269B9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5269B9">
        <w:t>https://www.gov.il</w:t>
      </w:r>
      <w:r w:rsidR="00FB47BB" w:rsidRPr="005269B9">
        <w:rPr>
          <w:rFonts w:ascii="David" w:hAnsi="David"/>
          <w:szCs w:val="24"/>
          <w:rtl/>
        </w:rPr>
        <w:t xml:space="preserve"> </w:t>
      </w:r>
      <w:r w:rsidR="00FB47BB" w:rsidRPr="005269B9">
        <w:rPr>
          <w:rFonts w:ascii="David" w:hAnsi="David" w:hint="cs"/>
          <w:szCs w:val="24"/>
          <w:rtl/>
        </w:rPr>
        <w:t xml:space="preserve">, </w:t>
      </w:r>
      <w:r w:rsidRPr="005269B9">
        <w:rPr>
          <w:rFonts w:ascii="David" w:hAnsi="David"/>
          <w:szCs w:val="24"/>
          <w:rtl/>
        </w:rPr>
        <w:t xml:space="preserve">את </w:t>
      </w:r>
      <w:r w:rsidR="00034416" w:rsidRPr="005269B9">
        <w:rPr>
          <w:rFonts w:ascii="David" w:hAnsi="David" w:hint="cs"/>
          <w:szCs w:val="24"/>
          <w:rtl/>
        </w:rPr>
        <w:t xml:space="preserve">המכרז יש להגיש באופן מקוון </w:t>
      </w:r>
      <w:r w:rsidR="00462F00" w:rsidRPr="005269B9">
        <w:rPr>
          <w:rFonts w:ascii="David" w:hAnsi="David" w:hint="cs"/>
          <w:szCs w:val="24"/>
          <w:rtl/>
        </w:rPr>
        <w:t>בכתובת:</w:t>
      </w:r>
      <w:r w:rsidR="00462F00" w:rsidRPr="005269B9">
        <w:rPr>
          <w:rFonts w:ascii="David" w:hAnsi="David" w:hint="cs"/>
          <w:color w:val="FF0000"/>
          <w:szCs w:val="24"/>
          <w:rtl/>
        </w:rPr>
        <w:t xml:space="preserve"> </w:t>
      </w:r>
      <w:r w:rsidR="005269B9">
        <w:rPr>
          <w:rFonts w:ascii="Arial" w:hAnsi="Arial" w:cs="Arial" w:hint="cs"/>
          <w:color w:val="FF0000"/>
          <w:rtl/>
        </w:rPr>
        <w:t xml:space="preserve"> </w:t>
      </w:r>
      <w:hyperlink r:id="rId12" w:history="1">
        <w:r w:rsidR="005269B9" w:rsidRPr="00586EA1">
          <w:rPr>
            <w:rStyle w:val="Hyperlink"/>
          </w:rPr>
          <w:t>https://www.gov.il/he/departments/publications/Call_for_bids/tender_26_21</w:t>
        </w:r>
      </w:hyperlink>
      <w:r w:rsidR="00462F00" w:rsidRPr="005269B9">
        <w:rPr>
          <w:rFonts w:ascii="Arial" w:hAnsi="Arial" w:cs="Arial" w:hint="cs"/>
          <w:color w:val="FF0000"/>
          <w:rtl/>
        </w:rPr>
        <w:t xml:space="preserve">, </w:t>
      </w:r>
      <w:r w:rsidRPr="005269B9">
        <w:rPr>
          <w:rFonts w:ascii="David" w:hAnsi="David"/>
          <w:szCs w:val="24"/>
          <w:rtl/>
        </w:rPr>
        <w:t>לא יאוחר מיום</w:t>
      </w:r>
      <w:r w:rsidRPr="005269B9">
        <w:rPr>
          <w:rFonts w:ascii="David" w:hAnsi="David"/>
          <w:color w:val="FF0000"/>
          <w:szCs w:val="24"/>
          <w:rtl/>
        </w:rPr>
        <w:t xml:space="preserve">  </w:t>
      </w:r>
      <w:r w:rsidR="005269B9" w:rsidRPr="005269B9">
        <w:rPr>
          <w:rFonts w:ascii="David" w:hAnsi="David" w:hint="cs"/>
          <w:b/>
          <w:bCs/>
          <w:szCs w:val="24"/>
          <w:u w:val="single"/>
          <w:rtl/>
        </w:rPr>
        <w:t xml:space="preserve">5.9.2021 </w:t>
      </w:r>
      <w:r w:rsidRPr="005269B9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5269B9" w:rsidRPr="005269B9">
        <w:rPr>
          <w:rFonts w:ascii="David" w:hAnsi="David" w:hint="cs"/>
          <w:b/>
          <w:bCs/>
          <w:szCs w:val="24"/>
          <w:u w:val="single"/>
          <w:rtl/>
        </w:rPr>
        <w:t>11</w:t>
      </w:r>
      <w:r w:rsidRPr="005269B9">
        <w:rPr>
          <w:rFonts w:ascii="David" w:hAnsi="David"/>
          <w:b/>
          <w:bCs/>
          <w:szCs w:val="24"/>
          <w:u w:val="single"/>
          <w:rtl/>
        </w:rPr>
        <w:t>:00.</w:t>
      </w:r>
    </w:p>
    <w:p w:rsidR="002556A5" w:rsidRPr="005269B9" w:rsidRDefault="002556A5" w:rsidP="005269B9">
      <w:pPr>
        <w:spacing w:before="120" w:after="120" w:line="360" w:lineRule="auto"/>
        <w:jc w:val="both"/>
        <w:rPr>
          <w:rFonts w:ascii="David" w:hAnsi="David"/>
          <w:szCs w:val="24"/>
          <w:lang w:eastAsia="he-IL"/>
        </w:rPr>
      </w:pPr>
      <w:r w:rsidRPr="005269B9">
        <w:rPr>
          <w:rFonts w:ascii="David" w:hAnsi="David"/>
          <w:szCs w:val="24"/>
          <w:rtl/>
          <w:lang w:eastAsia="he-IL"/>
        </w:rPr>
        <w:t>הטופס יהיה זמין החל מיום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 xml:space="preserve"> 22.7.2021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 xml:space="preserve"> ועד למועד 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>5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>.9.202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>1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 xml:space="preserve"> בשעה</w:t>
      </w:r>
      <w:r w:rsidR="005269B9" w:rsidRPr="005269B9">
        <w:rPr>
          <w:rFonts w:ascii="David" w:hAnsi="David"/>
          <w:szCs w:val="24"/>
          <w:rtl/>
          <w:lang w:eastAsia="he-IL"/>
        </w:rPr>
        <w:t xml:space="preserve"> 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>:00</w:t>
      </w:r>
      <w:r w:rsidR="005269B9" w:rsidRPr="005269B9">
        <w:rPr>
          <w:rFonts w:ascii="David" w:hAnsi="David"/>
          <w:szCs w:val="24"/>
          <w:rtl/>
          <w:lang w:eastAsia="he-IL"/>
        </w:rPr>
        <w:t>.</w:t>
      </w:r>
      <w:r w:rsidRPr="005269B9">
        <w:rPr>
          <w:rFonts w:ascii="David" w:hAnsi="David"/>
          <w:szCs w:val="24"/>
          <w:rtl/>
          <w:lang w:eastAsia="he-IL"/>
        </w:rPr>
        <w:t xml:space="preserve"> הצעה שתתקבל אחרי התאריך והשעה הנקובים תיפסל כהצעה שלא התקבלה במועד.</w:t>
      </w:r>
    </w:p>
    <w:p w:rsidR="002556A5" w:rsidRPr="005269B9" w:rsidRDefault="002556A5" w:rsidP="000870F8">
      <w:pPr>
        <w:numPr>
          <w:ilvl w:val="1"/>
          <w:numId w:val="3"/>
        </w:numPr>
        <w:spacing w:before="120" w:after="120" w:line="360" w:lineRule="auto"/>
        <w:ind w:left="594" w:hanging="497"/>
        <w:jc w:val="both"/>
        <w:rPr>
          <w:rFonts w:ascii="David" w:hAnsi="David"/>
          <w:szCs w:val="24"/>
          <w:lang w:eastAsia="he-IL"/>
        </w:rPr>
      </w:pPr>
      <w:r w:rsidRPr="005269B9">
        <w:rPr>
          <w:rFonts w:ascii="David" w:hAnsi="David" w:hint="eastAsia"/>
          <w:szCs w:val="24"/>
          <w:rtl/>
          <w:lang w:eastAsia="he-IL"/>
        </w:rPr>
        <w:t>החתימה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על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ההצעה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על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ידי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המציע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תתבצע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באמצעות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חתימה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ע</w:t>
      </w:r>
      <w:r w:rsidRPr="005269B9">
        <w:rPr>
          <w:rFonts w:ascii="David" w:hAnsi="David"/>
          <w:szCs w:val="24"/>
          <w:rtl/>
          <w:lang w:eastAsia="he-IL"/>
        </w:rPr>
        <w:t xml:space="preserve">"ג </w:t>
      </w:r>
      <w:r w:rsidRPr="005269B9">
        <w:rPr>
          <w:rFonts w:ascii="David" w:hAnsi="David" w:hint="eastAsia"/>
          <w:szCs w:val="24"/>
          <w:rtl/>
          <w:lang w:eastAsia="he-IL"/>
        </w:rPr>
        <w:t>הטופס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המקוון</w:t>
      </w:r>
      <w:r w:rsidRPr="005269B9">
        <w:rPr>
          <w:rFonts w:ascii="David" w:hAnsi="David"/>
          <w:szCs w:val="24"/>
          <w:rtl/>
          <w:lang w:eastAsia="he-IL"/>
        </w:rPr>
        <w:t xml:space="preserve">, </w:t>
      </w:r>
      <w:r w:rsidRPr="005269B9">
        <w:rPr>
          <w:rFonts w:ascii="David" w:hAnsi="David" w:hint="eastAsia"/>
          <w:szCs w:val="24"/>
          <w:rtl/>
          <w:lang w:eastAsia="he-IL"/>
        </w:rPr>
        <w:t>בהתאם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להנחיות</w:t>
      </w:r>
      <w:r w:rsidRPr="005269B9">
        <w:rPr>
          <w:rFonts w:ascii="David" w:hAnsi="David"/>
          <w:szCs w:val="24"/>
          <w:rtl/>
          <w:lang w:eastAsia="he-IL"/>
        </w:rPr>
        <w:t xml:space="preserve"> להגשה מקוונת</w:t>
      </w:r>
      <w:r w:rsidRPr="005269B9">
        <w:rPr>
          <w:rFonts w:ascii="David" w:hAnsi="David" w:hint="cs"/>
          <w:szCs w:val="24"/>
          <w:rtl/>
          <w:lang w:eastAsia="he-IL"/>
        </w:rPr>
        <w:t>.</w:t>
      </w:r>
    </w:p>
    <w:p w:rsidR="00700269" w:rsidRPr="005269B9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:rsidR="00700269" w:rsidRPr="005269B9" w:rsidRDefault="00700269" w:rsidP="00034416">
      <w:pPr>
        <w:spacing w:line="360" w:lineRule="auto"/>
        <w:jc w:val="both"/>
        <w:rPr>
          <w:szCs w:val="24"/>
          <w:rtl/>
        </w:rPr>
      </w:pPr>
      <w:r w:rsidRPr="005269B9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5269B9">
        <w:rPr>
          <w:rFonts w:hint="cs"/>
          <w:b/>
          <w:bCs/>
          <w:szCs w:val="24"/>
          <w:rtl/>
        </w:rPr>
        <w:t>המכרז</w:t>
      </w:r>
      <w:r w:rsidRPr="005269B9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5269B9">
        <w:rPr>
          <w:rFonts w:hint="cs"/>
          <w:b/>
          <w:bCs/>
          <w:szCs w:val="24"/>
          <w:rtl/>
        </w:rPr>
        <w:t>המכרז.</w:t>
      </w:r>
    </w:p>
    <w:p w:rsidR="00034416" w:rsidRPr="005269B9" w:rsidRDefault="00034416" w:rsidP="00700269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700269" w:rsidRPr="005269B9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5269B9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:rsidR="00700269" w:rsidRPr="005269B9" w:rsidRDefault="00700269" w:rsidP="005269B9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5269B9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5269B9" w:rsidRPr="005269B9">
        <w:rPr>
          <w:rFonts w:ascii="David" w:hAnsi="David" w:hint="cs"/>
          <w:b/>
          <w:bCs/>
          <w:szCs w:val="24"/>
          <w:rtl/>
        </w:rPr>
        <w:t>5.8.2021</w:t>
      </w:r>
      <w:r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Pr="005269B9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5269B9">
        <w:rPr>
          <w:rFonts w:ascii="David" w:hAnsi="David" w:hint="cs"/>
          <w:b/>
          <w:bCs/>
          <w:szCs w:val="24"/>
          <w:rtl/>
        </w:rPr>
        <w:t>14</w:t>
      </w:r>
      <w:r w:rsidRPr="005269B9">
        <w:rPr>
          <w:rFonts w:ascii="David" w:hAnsi="David" w:hint="cs"/>
          <w:b/>
          <w:bCs/>
          <w:szCs w:val="24"/>
          <w:rtl/>
        </w:rPr>
        <w:t>:00</w:t>
      </w:r>
      <w:r w:rsidRPr="005269B9">
        <w:rPr>
          <w:rFonts w:ascii="David" w:hAnsi="David"/>
          <w:szCs w:val="24"/>
          <w:rtl/>
        </w:rPr>
        <w:t xml:space="preserve"> </w:t>
      </w:r>
      <w:r w:rsidRPr="005269B9">
        <w:rPr>
          <w:rFonts w:ascii="David" w:hAnsi="David" w:hint="cs"/>
          <w:szCs w:val="24"/>
          <w:rtl/>
        </w:rPr>
        <w:t>לגב' אילנה טמסוט</w:t>
      </w:r>
      <w:r w:rsidRPr="005269B9">
        <w:rPr>
          <w:rFonts w:ascii="David" w:hAnsi="David"/>
          <w:szCs w:val="24"/>
          <w:rtl/>
        </w:rPr>
        <w:t xml:space="preserve"> בדואר אלקטרוני שכתובתו:</w:t>
      </w:r>
      <w:hyperlink r:id="rId13" w:history="1">
        <w:r w:rsidRPr="005269B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5269B9">
        <w:rPr>
          <w:rFonts w:ascii="David" w:hAnsi="David"/>
          <w:szCs w:val="24"/>
        </w:rPr>
        <w:t xml:space="preserve"> </w:t>
      </w:r>
      <w:r w:rsidRPr="005269B9">
        <w:rPr>
          <w:rFonts w:ascii="David" w:hAnsi="David"/>
          <w:szCs w:val="24"/>
          <w:rtl/>
        </w:rPr>
        <w:t xml:space="preserve">, המשרד לא ישיב </w:t>
      </w:r>
      <w:r w:rsidRPr="005269B9">
        <w:rPr>
          <w:rFonts w:ascii="David" w:hAnsi="David" w:hint="cs"/>
          <w:szCs w:val="24"/>
          <w:rtl/>
        </w:rPr>
        <w:t>ל</w:t>
      </w:r>
      <w:r w:rsidRPr="005269B9">
        <w:rPr>
          <w:rFonts w:ascii="David" w:hAnsi="David"/>
          <w:szCs w:val="24"/>
          <w:rtl/>
        </w:rPr>
        <w:t>שאלות שיגיעו לאחר מועד אחרון זה.</w:t>
      </w:r>
    </w:p>
    <w:p w:rsidR="002556A5" w:rsidRPr="005269B9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:rsidR="00034416" w:rsidRPr="005269B9" w:rsidRDefault="00034416" w:rsidP="005269B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rtl/>
        </w:rPr>
      </w:pPr>
      <w:r w:rsidRPr="005269B9">
        <w:rPr>
          <w:rFonts w:ascii="David" w:hAnsi="David" w:hint="cs"/>
          <w:b/>
          <w:bCs/>
          <w:szCs w:val="24"/>
          <w:u w:val="single"/>
          <w:rtl/>
        </w:rPr>
        <w:t>כנס מציעים מקוון</w:t>
      </w:r>
      <w:r w:rsidRPr="005269B9">
        <w:rPr>
          <w:rFonts w:ascii="David" w:hAnsi="David" w:hint="cs"/>
          <w:szCs w:val="24"/>
          <w:rtl/>
        </w:rPr>
        <w:t xml:space="preserve"> </w:t>
      </w:r>
      <w:r w:rsidRPr="005269B9">
        <w:rPr>
          <w:rFonts w:ascii="David" w:hAnsi="David"/>
          <w:szCs w:val="24"/>
          <w:rtl/>
        </w:rPr>
        <w:t>–</w:t>
      </w:r>
      <w:r w:rsidRPr="005269B9">
        <w:rPr>
          <w:rFonts w:ascii="David" w:hAnsi="David" w:hint="cs"/>
          <w:szCs w:val="24"/>
          <w:rtl/>
        </w:rPr>
        <w:t xml:space="preserve"> הכנס יתקיים ביום </w:t>
      </w:r>
      <w:r w:rsidR="005269B9" w:rsidRPr="005269B9">
        <w:rPr>
          <w:rFonts w:ascii="David" w:hAnsi="David" w:hint="cs"/>
          <w:b/>
          <w:bCs/>
          <w:szCs w:val="24"/>
          <w:rtl/>
        </w:rPr>
        <w:t>10.8.2021</w:t>
      </w:r>
      <w:r w:rsidR="00462F00"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Pr="005269B9">
        <w:rPr>
          <w:rFonts w:ascii="David" w:hAnsi="David" w:hint="cs"/>
          <w:b/>
          <w:bCs/>
          <w:szCs w:val="24"/>
          <w:rtl/>
        </w:rPr>
        <w:t xml:space="preserve">בשעה </w:t>
      </w:r>
      <w:r w:rsidR="00462F00" w:rsidRPr="005269B9">
        <w:rPr>
          <w:rFonts w:ascii="David" w:hAnsi="David" w:hint="cs"/>
          <w:b/>
          <w:bCs/>
          <w:szCs w:val="24"/>
          <w:rtl/>
        </w:rPr>
        <w:t>11</w:t>
      </w:r>
      <w:r w:rsidRPr="005269B9">
        <w:rPr>
          <w:rFonts w:ascii="David" w:hAnsi="David" w:hint="cs"/>
          <w:b/>
          <w:bCs/>
          <w:szCs w:val="24"/>
          <w:rtl/>
        </w:rPr>
        <w:t xml:space="preserve">:00 </w:t>
      </w:r>
      <w:r w:rsidR="00462F00" w:rsidRPr="005269B9">
        <w:rPr>
          <w:rFonts w:ascii="David" w:hAnsi="David" w:hint="cs"/>
          <w:b/>
          <w:bCs/>
          <w:szCs w:val="24"/>
          <w:rtl/>
        </w:rPr>
        <w:t xml:space="preserve"> באופן מקוון, קישור: </w:t>
      </w:r>
      <w:hyperlink r:id="rId14" w:history="1">
        <w:r w:rsidR="005269B9" w:rsidRPr="005973F0">
          <w:rPr>
            <w:rStyle w:val="Hyperlink"/>
          </w:rPr>
          <w:t>https://us02web.zoom.us/j/83626415122</w:t>
        </w:r>
      </w:hyperlink>
      <w:r w:rsidR="005269B9" w:rsidRPr="005973F0">
        <w:rPr>
          <w:rFonts w:ascii="David" w:hAnsi="David"/>
          <w:szCs w:val="24"/>
          <w:rtl/>
          <w:lang w:eastAsia="he-IL"/>
        </w:rPr>
        <w:t xml:space="preserve"> </w:t>
      </w:r>
      <w:r w:rsidR="002556A5" w:rsidRPr="005269B9">
        <w:rPr>
          <w:rFonts w:hint="cs"/>
          <w:szCs w:val="24"/>
          <w:rtl/>
        </w:rPr>
        <w:t xml:space="preserve">יובהר כי </w:t>
      </w:r>
      <w:r w:rsidR="00462F00" w:rsidRPr="005269B9">
        <w:rPr>
          <w:rFonts w:hint="cs"/>
          <w:szCs w:val="24"/>
          <w:rtl/>
        </w:rPr>
        <w:t xml:space="preserve">השתתפות במפגש </w:t>
      </w:r>
      <w:r w:rsidR="00462F00" w:rsidRPr="005269B9">
        <w:rPr>
          <w:rFonts w:hint="cs"/>
          <w:b/>
          <w:bCs/>
          <w:szCs w:val="24"/>
          <w:u w:val="single"/>
          <w:rtl/>
        </w:rPr>
        <w:t xml:space="preserve">אינה </w:t>
      </w:r>
      <w:r w:rsidR="00462F00" w:rsidRPr="005269B9">
        <w:rPr>
          <w:rFonts w:hint="cs"/>
          <w:szCs w:val="24"/>
          <w:rtl/>
        </w:rPr>
        <w:t>חובה.</w:t>
      </w:r>
    </w:p>
    <w:p w:rsidR="002556A5" w:rsidRPr="005269B9" w:rsidRDefault="002556A5" w:rsidP="00462F0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:rsidR="00700269" w:rsidRPr="005269B9" w:rsidRDefault="00700269" w:rsidP="005269B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5269B9">
        <w:rPr>
          <w:rFonts w:ascii="David" w:hAnsi="David"/>
          <w:b/>
          <w:bCs/>
          <w:szCs w:val="24"/>
          <w:u w:val="single"/>
          <w:rtl/>
        </w:rPr>
        <w:lastRenderedPageBreak/>
        <w:t>ריכוז השאלות והתשובות</w:t>
      </w:r>
      <w:r w:rsidRPr="005269B9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5269B9">
        <w:rPr>
          <w:rFonts w:ascii="David" w:hAnsi="David" w:hint="cs"/>
          <w:szCs w:val="24"/>
          <w:rtl/>
        </w:rPr>
        <w:t>לא יאוחר</w:t>
      </w:r>
      <w:r w:rsidRPr="005269B9">
        <w:rPr>
          <w:rFonts w:ascii="David" w:hAnsi="David"/>
          <w:szCs w:val="24"/>
          <w:rtl/>
        </w:rPr>
        <w:t xml:space="preserve"> מיום </w:t>
      </w:r>
      <w:r w:rsidR="005269B9" w:rsidRPr="005269B9">
        <w:rPr>
          <w:rFonts w:ascii="David" w:hAnsi="David" w:hint="cs"/>
          <w:b/>
          <w:bCs/>
          <w:szCs w:val="24"/>
          <w:rtl/>
        </w:rPr>
        <w:t xml:space="preserve">19.8.2021 </w:t>
      </w:r>
      <w:r w:rsidRPr="005269B9">
        <w:rPr>
          <w:rFonts w:ascii="David" w:hAnsi="David"/>
          <w:szCs w:val="24"/>
          <w:rtl/>
        </w:rPr>
        <w:t xml:space="preserve">והן יהוו חלק בלתי נפרד ממסמכי </w:t>
      </w:r>
      <w:r w:rsidRPr="005269B9">
        <w:rPr>
          <w:rFonts w:ascii="David" w:hAnsi="David" w:hint="cs"/>
          <w:szCs w:val="24"/>
          <w:rtl/>
        </w:rPr>
        <w:t>הקול הקורא</w:t>
      </w:r>
      <w:r w:rsidRPr="005269B9">
        <w:rPr>
          <w:rFonts w:ascii="David" w:hAnsi="David"/>
          <w:szCs w:val="24"/>
          <w:rtl/>
        </w:rPr>
        <w:t xml:space="preserve"> ויחייבו את כל המציעים.</w:t>
      </w:r>
    </w:p>
    <w:p w:rsidR="00700269" w:rsidRPr="005269B9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5269B9">
        <w:rPr>
          <w:rFonts w:ascii="David" w:hAnsi="David" w:hint="cs"/>
          <w:szCs w:val="24"/>
          <w:rtl/>
        </w:rPr>
        <w:t>המשרד שומר לעצמו</w:t>
      </w:r>
      <w:r w:rsidR="00700269" w:rsidRPr="005269B9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5269B9">
        <w:rPr>
          <w:rFonts w:ascii="David" w:hAnsi="David" w:hint="cs"/>
          <w:szCs w:val="24"/>
          <w:rtl/>
        </w:rPr>
        <w:t>קול הקורא</w:t>
      </w:r>
      <w:r w:rsidR="00700269" w:rsidRPr="005269B9">
        <w:rPr>
          <w:rFonts w:ascii="David" w:hAnsi="David"/>
          <w:szCs w:val="24"/>
          <w:rtl/>
        </w:rPr>
        <w:t xml:space="preserve"> או בתכליתו.</w:t>
      </w:r>
    </w:p>
    <w:p w:rsidR="00700269" w:rsidRPr="005269B9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:rsidR="00700269" w:rsidRPr="005269B9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5269B9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2A94" w:rsidRDefault="00B32A94">
      <w:r>
        <w:separator/>
      </w:r>
    </w:p>
  </w:endnote>
  <w:endnote w:type="continuationSeparator" w:id="0">
    <w:p w:rsidR="00B32A94" w:rsidRDefault="00B32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altName w:val="Times New Roman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2A94" w:rsidRDefault="00B32A94">
      <w:r>
        <w:separator/>
      </w:r>
    </w:p>
  </w:footnote>
  <w:footnote w:type="continuationSeparator" w:id="0">
    <w:p w:rsidR="00B32A94" w:rsidRDefault="00B32A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43476" w:rsidRPr="0064347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F302EA"/>
    <w:multiLevelType w:val="multilevel"/>
    <w:tmpl w:val="FA80C480"/>
    <w:lvl w:ilvl="0">
      <w:start w:val="1"/>
      <w:numFmt w:val="decimal"/>
      <w:pStyle w:val="DC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1140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0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7BDD3039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10E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0F8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69B9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43476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32A94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1">
    <w:name w:val="heading 2"/>
    <w:basedOn w:val="a2"/>
    <w:next w:val="a2"/>
    <w:link w:val="22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2">
    <w:name w:val="כותרת 2 תו"/>
    <w:basedOn w:val="a3"/>
    <w:link w:val="21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0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0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styleId="111111">
    <w:name w:val="Outline List 2"/>
    <w:basedOn w:val="a5"/>
    <w:rsid w:val="005269B9"/>
    <w:pPr>
      <w:numPr>
        <w:numId w:val="4"/>
      </w:numPr>
    </w:pPr>
  </w:style>
  <w:style w:type="paragraph" w:customStyle="1" w:styleId="2">
    <w:name w:val="סעיף רמה 2"/>
    <w:basedOn w:val="a2"/>
    <w:autoRedefine/>
    <w:qFormat/>
    <w:rsid w:val="005269B9"/>
    <w:pPr>
      <w:numPr>
        <w:ilvl w:val="1"/>
        <w:numId w:val="5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DCHeading1">
    <w:name w:val="DC_Heading 1"/>
    <w:basedOn w:val="11"/>
    <w:uiPriority w:val="99"/>
    <w:rsid w:val="005269B9"/>
    <w:pPr>
      <w:numPr>
        <w:numId w:val="5"/>
      </w:numPr>
      <w:shd w:val="clear" w:color="auto" w:fill="F2F2F2"/>
      <w:tabs>
        <w:tab w:val="left" w:pos="0"/>
      </w:tabs>
      <w:spacing w:before="240" w:after="180"/>
      <w:jc w:val="left"/>
    </w:pPr>
    <w:rPr>
      <w:rFonts w:ascii="Arial" w:hAnsi="Arial" w:cs="Arial"/>
      <w:color w:val="003399"/>
      <w:kern w:val="3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v.il/he/departments/publications/Call_for_bids/tender_26_21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836264151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חת_236_2021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ביולי 2021</DocumentCreateDateEnglish>
    <DocumentCreateDateHebrew xmlns="8f5b83e0-a1d3-486c-bd07-833a425c74af">י' באב התשפ"א</DocumentCreateDateHebrew>
    <SubjectDocument xmlns="8f5b83e0-a1d3-486c-bd07-833a425c74af">פרסום עברית מכרז  26/2021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19/07/2021 01:48;32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236</CounterString>
    <LastLockUser xmlns="8f5b83e0-a1d3-486c-bd07-833a425c74af" xsi:nil="true"/>
    <LastCheckOutDate xmlns="8f5b83e0-a1d3-486c-bd07-833a425c74af">19/07/2021 01:48;35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HT_236_2021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2021-07-19T00:00:00+00:00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8f5b83e0-a1d3-486c-bd07-833a425c74af"/>
    <ds:schemaRef ds:uri="http://schemas.microsoft.com/office/2006/metadata/properties"/>
    <ds:schemaRef ds:uri="http://purl.org/dc/elements/1.1/"/>
    <ds:schemaRef ds:uri="87b98568-e8c7-4058-bf31-e11803adaf85"/>
    <ds:schemaRef ds:uri="http://purl.org/dc/terms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117781D-823E-4DF3-BA92-555303498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FBCC08C5</Template>
  <TotalTime>0</TotalTime>
  <Pages>2</Pages>
  <Words>518</Words>
  <Characters>2595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2021-07-19T10:59:00Z</cp:lastPrinted>
  <dcterms:created xsi:type="dcterms:W3CDTF">2021-07-21T07:36:00Z</dcterms:created>
  <dcterms:modified xsi:type="dcterms:W3CDTF">2021-07-21T07:36:00Z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